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1C75" w14:textId="443F92D0" w:rsidR="001C0C66" w:rsidRPr="00BB237D" w:rsidRDefault="001C0C66" w:rsidP="001C0C66">
      <w:pPr>
        <w:spacing w:after="180"/>
        <w:rPr>
          <w:b/>
          <w:bCs/>
          <w:lang w:val="fr-CA"/>
        </w:rPr>
      </w:pPr>
      <w:r w:rsidRPr="00DB4A4B">
        <w:rPr>
          <w:lang w:val="fr-CA"/>
        </w:rPr>
        <w:t xml:space="preserve">Bureau de santé de l’est de l’Ontario   </w:t>
      </w:r>
      <w:r w:rsidRPr="00DB4A4B">
        <w:rPr>
          <w:lang w:val="fr-CA"/>
        </w:rPr>
        <w:tab/>
      </w:r>
      <w:r w:rsidRPr="00DB4A4B">
        <w:rPr>
          <w:lang w:val="fr-CA"/>
        </w:rPr>
        <w:tab/>
        <w:t xml:space="preserve">       </w:t>
      </w:r>
      <w:r w:rsidRPr="00DB4A4B">
        <w:rPr>
          <w:lang w:val="fr-CA"/>
        </w:rPr>
        <w:tab/>
      </w:r>
      <w:r w:rsidRPr="00DB4A4B">
        <w:rPr>
          <w:lang w:val="fr-CA"/>
        </w:rPr>
        <w:tab/>
      </w:r>
      <w:r w:rsidRPr="00DB4A4B">
        <w:rPr>
          <w:lang w:val="fr-CA"/>
        </w:rPr>
        <w:tab/>
        <w:t xml:space="preserve">       Le </w:t>
      </w:r>
      <w:r w:rsidR="00502152">
        <w:rPr>
          <w:lang w:val="fr-CA"/>
        </w:rPr>
        <w:t>2</w:t>
      </w:r>
      <w:r w:rsidR="000F2862">
        <w:rPr>
          <w:lang w:val="fr-CA"/>
        </w:rPr>
        <w:t>6</w:t>
      </w:r>
      <w:r w:rsidR="00DB4A4B" w:rsidRPr="00DB4A4B">
        <w:rPr>
          <w:lang w:val="fr-CA"/>
        </w:rPr>
        <w:t xml:space="preserve"> août</w:t>
      </w:r>
      <w:r w:rsidRPr="00DB4A4B">
        <w:rPr>
          <w:lang w:val="fr-CA"/>
        </w:rPr>
        <w:t xml:space="preserve"> 2021</w:t>
      </w:r>
      <w:r w:rsidRPr="00DB4A4B">
        <w:rPr>
          <w:lang w:val="fr-CA"/>
        </w:rPr>
        <w:br/>
      </w:r>
      <w:r w:rsidRPr="00BB237D">
        <w:rPr>
          <w:lang w:val="fr-CA"/>
        </w:rPr>
        <w:t>POUR PUBLICATION IMMÉDIATE</w:t>
      </w:r>
    </w:p>
    <w:p w14:paraId="27607C0B" w14:textId="77777777" w:rsidR="00CA4465" w:rsidRPr="00BB237D" w:rsidRDefault="00CA4465" w:rsidP="00CA4465">
      <w:pPr>
        <w:spacing w:before="240" w:after="240"/>
        <w:jc w:val="center"/>
        <w:rPr>
          <w:b/>
          <w:bCs/>
          <w:sz w:val="24"/>
          <w:szCs w:val="24"/>
          <w:lang w:val="fr-CA"/>
        </w:rPr>
      </w:pPr>
      <w:bookmarkStart w:id="0" w:name="_Hlk80084577"/>
      <w:bookmarkStart w:id="1" w:name="_Hlk80084722"/>
      <w:r w:rsidRPr="00BB237D">
        <w:rPr>
          <w:b/>
          <w:bCs/>
          <w:sz w:val="24"/>
          <w:szCs w:val="24"/>
          <w:lang w:val="fr-CA"/>
        </w:rPr>
        <w:t>Le BSEO continue d’organiser des cliniques de vaccination contre la COVID-19</w:t>
      </w:r>
    </w:p>
    <w:p w14:paraId="62093EAF" w14:textId="0006B76E" w:rsidR="006F3828" w:rsidRPr="00BB237D" w:rsidRDefault="00CA4465" w:rsidP="00CA4465">
      <w:pPr>
        <w:spacing w:before="120" w:after="120"/>
        <w:rPr>
          <w:lang w:val="fr-CA"/>
        </w:rPr>
      </w:pPr>
      <w:r w:rsidRPr="00BB237D">
        <w:rPr>
          <w:lang w:val="fr-CA"/>
        </w:rPr>
        <w:t xml:space="preserve">Dans le cadre de sa </w:t>
      </w:r>
      <w:r w:rsidR="006F3828" w:rsidRPr="00BB237D">
        <w:rPr>
          <w:lang w:val="fr-CA"/>
        </w:rPr>
        <w:t>stratégie du « dernier kilomètre », le Bureau de santé de l’est de l’Ontario (BSEO)</w:t>
      </w:r>
      <w:r w:rsidR="001309D4" w:rsidRPr="00BB237D">
        <w:rPr>
          <w:lang w:val="fr-CA"/>
        </w:rPr>
        <w:t xml:space="preserve"> </w:t>
      </w:r>
      <w:r w:rsidRPr="00BB237D">
        <w:rPr>
          <w:lang w:val="fr-CA"/>
        </w:rPr>
        <w:t>organisera des cliniques communautaires de vaccination contre la COVID-19 de plus petite envergure facile d’accès</w:t>
      </w:r>
      <w:r w:rsidR="004C3E28" w:rsidRPr="00BB237D">
        <w:rPr>
          <w:lang w:val="fr-CA"/>
        </w:rPr>
        <w:t xml:space="preserve"> </w:t>
      </w:r>
      <w:r w:rsidRPr="00BB237D">
        <w:rPr>
          <w:lang w:val="fr-CA"/>
        </w:rPr>
        <w:t>dès que</w:t>
      </w:r>
      <w:r w:rsidR="006F3828" w:rsidRPr="00BB237D">
        <w:rPr>
          <w:lang w:val="fr-CA"/>
        </w:rPr>
        <w:t xml:space="preserve"> les cliniques de masse </w:t>
      </w:r>
      <w:r w:rsidRPr="00BB237D">
        <w:rPr>
          <w:lang w:val="fr-CA"/>
        </w:rPr>
        <w:t>seront terminées à partir du</w:t>
      </w:r>
      <w:r w:rsidR="006F3828" w:rsidRPr="00BB237D">
        <w:rPr>
          <w:lang w:val="fr-CA"/>
        </w:rPr>
        <w:t xml:space="preserve"> 27 août 2021.</w:t>
      </w:r>
    </w:p>
    <w:p w14:paraId="17B69E23" w14:textId="0579B8AF" w:rsidR="006F3828" w:rsidRPr="00BB237D" w:rsidRDefault="00E36CEA" w:rsidP="006F3828">
      <w:pPr>
        <w:spacing w:before="120" w:after="120"/>
        <w:rPr>
          <w:lang w:val="fr-CA"/>
        </w:rPr>
      </w:pPr>
      <w:r w:rsidRPr="00BB237D">
        <w:rPr>
          <w:lang w:val="fr-CA"/>
        </w:rPr>
        <w:t>Les vaccins seront offerts avec ou sans rendez-vous dans six endroits situés dans la région du BSEO</w:t>
      </w:r>
      <w:r w:rsidR="006F3828" w:rsidRPr="00BB237D">
        <w:rPr>
          <w:lang w:val="fr-CA"/>
        </w:rPr>
        <w:t>. Pour prendre rendez-vous appelez au 1</w:t>
      </w:r>
      <w:r w:rsidR="006C1DB0" w:rsidRPr="00BB237D">
        <w:rPr>
          <w:lang w:val="fr-CA"/>
        </w:rPr>
        <w:t xml:space="preserve"> </w:t>
      </w:r>
      <w:r w:rsidR="006F3828" w:rsidRPr="00BB237D">
        <w:rPr>
          <w:lang w:val="fr-CA"/>
        </w:rPr>
        <w:t>800</w:t>
      </w:r>
      <w:r w:rsidR="006C1DB0" w:rsidRPr="00BB237D">
        <w:rPr>
          <w:lang w:val="fr-CA"/>
        </w:rPr>
        <w:t xml:space="preserve"> </w:t>
      </w:r>
      <w:r w:rsidR="006F3828" w:rsidRPr="00BB237D">
        <w:rPr>
          <w:lang w:val="fr-CA"/>
        </w:rPr>
        <w:t>267-7120 o</w:t>
      </w:r>
      <w:r w:rsidRPr="00BB237D">
        <w:rPr>
          <w:lang w:val="fr-CA"/>
        </w:rPr>
        <w:t>u courriellez à</w:t>
      </w:r>
      <w:r w:rsidR="006F3828" w:rsidRPr="00BB237D">
        <w:rPr>
          <w:lang w:val="fr-CA"/>
        </w:rPr>
        <w:t xml:space="preserve"> </w:t>
      </w:r>
      <w:hyperlink r:id="rId5" w:history="1">
        <w:r w:rsidR="006F3828" w:rsidRPr="00BB237D">
          <w:rPr>
            <w:rStyle w:val="Hyperlink"/>
            <w:lang w:val="fr-CA"/>
          </w:rPr>
          <w:t>info@eohu.ca</w:t>
        </w:r>
      </w:hyperlink>
      <w:r w:rsidR="006F3828" w:rsidRPr="00BB237D">
        <w:rPr>
          <w:lang w:val="fr-CA"/>
        </w:rPr>
        <w:t xml:space="preserve"> </w:t>
      </w:r>
      <w:r w:rsidRPr="00BB237D">
        <w:rPr>
          <w:lang w:val="fr-CA"/>
        </w:rPr>
        <w:t xml:space="preserve">pour laisser </w:t>
      </w:r>
      <w:r w:rsidR="006F3828" w:rsidRPr="00BB237D">
        <w:rPr>
          <w:lang w:val="fr-CA"/>
        </w:rPr>
        <w:t xml:space="preserve">votre nom et un numéro de téléphone pour vous joindre pendant la journée. </w:t>
      </w:r>
      <w:r w:rsidRPr="00BB237D">
        <w:rPr>
          <w:lang w:val="fr-CA"/>
        </w:rPr>
        <w:t>Ayez votre carte-santé en main si vous en avez une</w:t>
      </w:r>
      <w:r w:rsidR="006F3828" w:rsidRPr="00BB237D">
        <w:rPr>
          <w:lang w:val="fr-CA"/>
        </w:rPr>
        <w:t xml:space="preserve">. </w:t>
      </w:r>
    </w:p>
    <w:p w14:paraId="53DD6108" w14:textId="22C8E599" w:rsidR="006F3828" w:rsidRPr="00BB237D" w:rsidRDefault="00E36CEA" w:rsidP="006F3828">
      <w:pPr>
        <w:spacing w:before="120" w:after="120"/>
        <w:rPr>
          <w:lang w:val="fr-CA"/>
        </w:rPr>
      </w:pPr>
      <w:r w:rsidRPr="00BB237D">
        <w:rPr>
          <w:lang w:val="fr-CA"/>
        </w:rPr>
        <w:t>Pour vous informer des endroits et des heures de clinique sans rendez-vous</w:t>
      </w:r>
      <w:r w:rsidR="006F3828" w:rsidRPr="00BB237D">
        <w:rPr>
          <w:lang w:val="fr-CA"/>
        </w:rPr>
        <w:t xml:space="preserve">, </w:t>
      </w:r>
      <w:r w:rsidRPr="00BB237D">
        <w:rPr>
          <w:lang w:val="fr-CA"/>
        </w:rPr>
        <w:t>consultez</w:t>
      </w:r>
      <w:r w:rsidR="006F3828" w:rsidRPr="00BB237D">
        <w:rPr>
          <w:lang w:val="fr-CA"/>
        </w:rPr>
        <w:t xml:space="preserve"> </w:t>
      </w:r>
      <w:hyperlink r:id="rId6" w:history="1">
        <w:r w:rsidR="006F3828" w:rsidRPr="00BB237D">
          <w:rPr>
            <w:rStyle w:val="Hyperlink"/>
            <w:lang w:val="fr-CA"/>
          </w:rPr>
          <w:t>www.BSEO.ca/vaccins</w:t>
        </w:r>
      </w:hyperlink>
      <w:r w:rsidR="006F3828" w:rsidRPr="00BB237D">
        <w:rPr>
          <w:lang w:val="fr-CA"/>
        </w:rPr>
        <w:t xml:space="preserve"> r</w:t>
      </w:r>
      <w:r w:rsidRPr="00BB237D">
        <w:rPr>
          <w:lang w:val="fr-CA"/>
        </w:rPr>
        <w:t>é</w:t>
      </w:r>
      <w:r w:rsidR="006F3828" w:rsidRPr="00BB237D">
        <w:rPr>
          <w:lang w:val="fr-CA"/>
        </w:rPr>
        <w:t>gul</w:t>
      </w:r>
      <w:r w:rsidRPr="00BB237D">
        <w:rPr>
          <w:lang w:val="fr-CA"/>
        </w:rPr>
        <w:t>ièrement puisque les sites et les horaires varient selon la clinique et la semaine</w:t>
      </w:r>
      <w:r w:rsidR="006F3828" w:rsidRPr="00BB237D">
        <w:rPr>
          <w:lang w:val="fr-CA"/>
        </w:rPr>
        <w:t xml:space="preserve">. La </w:t>
      </w:r>
      <w:hyperlink r:id="rId7" w:anchor="Liste%20des%20prochaines%20cliniques%20de%20vaccination%20contre%20la%20COVID-19" w:tgtFrame="_blank" w:history="1">
        <w:r w:rsidRPr="00BB237D">
          <w:rPr>
            <w:rStyle w:val="Hyperlink"/>
            <w:lang w:val="fr-CA"/>
          </w:rPr>
          <w:t>l</w:t>
        </w:r>
        <w:r w:rsidR="006F3828" w:rsidRPr="00BB237D">
          <w:rPr>
            <w:rStyle w:val="Hyperlink"/>
            <w:lang w:val="fr-CA"/>
          </w:rPr>
          <w:t>iste des prochaines cliniques de vaccination</w:t>
        </w:r>
      </w:hyperlink>
      <w:r w:rsidR="006F3828" w:rsidRPr="00BB237D">
        <w:rPr>
          <w:lang w:val="fr-CA"/>
        </w:rPr>
        <w:t xml:space="preserve"> </w:t>
      </w:r>
      <w:r w:rsidRPr="00BB237D">
        <w:rPr>
          <w:lang w:val="fr-CA"/>
        </w:rPr>
        <w:t>sera mise à jour à la fin de chaque semaine</w:t>
      </w:r>
      <w:r w:rsidR="00BB237D" w:rsidRPr="00BB237D">
        <w:rPr>
          <w:lang w:val="fr-CA"/>
        </w:rPr>
        <w:t xml:space="preserve"> pour celle qui suit</w:t>
      </w:r>
      <w:r w:rsidR="006F3828" w:rsidRPr="00BB237D">
        <w:rPr>
          <w:lang w:val="fr-CA"/>
        </w:rPr>
        <w:t xml:space="preserve">. </w:t>
      </w:r>
    </w:p>
    <w:p w14:paraId="6EE05236" w14:textId="77777777" w:rsidR="006F3828" w:rsidRPr="00BB237D" w:rsidRDefault="006F3828" w:rsidP="006F3828">
      <w:pPr>
        <w:spacing w:before="120" w:after="120"/>
        <w:rPr>
          <w:lang w:val="fr-CA"/>
        </w:rPr>
      </w:pPr>
      <w:r w:rsidRPr="00BB237D">
        <w:rPr>
          <w:rFonts w:eastAsia="Times New Roman"/>
          <w:b/>
          <w:bCs/>
          <w:lang w:val="fr-CA"/>
        </w:rPr>
        <w:t>Cliniques temporaires</w:t>
      </w:r>
    </w:p>
    <w:p w14:paraId="2EBEC772" w14:textId="10AE01AD" w:rsidR="006F3828" w:rsidRPr="00BB237D" w:rsidRDefault="006F3828" w:rsidP="006F3828">
      <w:pPr>
        <w:spacing w:before="120" w:after="120" w:line="240" w:lineRule="auto"/>
        <w:rPr>
          <w:rFonts w:eastAsia="Times New Roman"/>
          <w:lang w:val="fr-CA"/>
        </w:rPr>
      </w:pPr>
      <w:r w:rsidRPr="00BB237D">
        <w:rPr>
          <w:rFonts w:eastAsia="Times New Roman"/>
          <w:lang w:val="fr-CA"/>
        </w:rPr>
        <w:t xml:space="preserve">Les cliniques temporaires sans rendez-vous </w:t>
      </w:r>
      <w:r w:rsidR="00BB237D" w:rsidRPr="00BB237D">
        <w:rPr>
          <w:rFonts w:eastAsia="Times New Roman"/>
          <w:lang w:val="fr-CA"/>
        </w:rPr>
        <w:t>se poursuivront dans toute la région du BSEO</w:t>
      </w:r>
      <w:r w:rsidRPr="00BB237D">
        <w:rPr>
          <w:rFonts w:eastAsia="Times New Roman"/>
          <w:lang w:val="fr-CA"/>
        </w:rPr>
        <w:t xml:space="preserve">. Pour la </w:t>
      </w:r>
      <w:hyperlink w:history="1">
        <w:r w:rsidR="00BB237D" w:rsidRPr="00BB237D">
          <w:rPr>
            <w:rStyle w:val="Hyperlink"/>
            <w:lang w:val="fr-CA"/>
          </w:rPr>
          <w:t>liste des prochaines cliniques de vaccination</w:t>
        </w:r>
      </w:hyperlink>
      <w:r w:rsidRPr="00BB237D">
        <w:rPr>
          <w:lang w:val="fr-CA"/>
        </w:rPr>
        <w:t>, consultez le</w:t>
      </w:r>
      <w:r w:rsidRPr="00BB237D">
        <w:rPr>
          <w:rFonts w:eastAsia="Times New Roman"/>
          <w:lang w:val="fr-CA"/>
        </w:rPr>
        <w:t xml:space="preserve"> </w:t>
      </w:r>
      <w:hyperlink r:id="rId8" w:history="1">
        <w:r w:rsidRPr="00BB237D">
          <w:rPr>
            <w:rStyle w:val="Hyperlink"/>
            <w:lang w:val="fr-CA"/>
          </w:rPr>
          <w:t>www.BSEO.ca/vaccins</w:t>
        </w:r>
      </w:hyperlink>
      <w:r w:rsidRPr="00BB237D">
        <w:rPr>
          <w:lang w:val="fr-CA"/>
        </w:rPr>
        <w:t>.</w:t>
      </w:r>
      <w:r w:rsidRPr="00BB237D">
        <w:rPr>
          <w:rFonts w:eastAsia="Times New Roman"/>
          <w:lang w:val="fr-CA"/>
        </w:rPr>
        <w:t xml:space="preserve"> Les </w:t>
      </w:r>
      <w:r w:rsidRPr="00BB237D">
        <w:rPr>
          <w:lang w:val="fr-CA"/>
        </w:rPr>
        <w:t>organismes, lieux de travail ou groupe</w:t>
      </w:r>
      <w:r w:rsidR="00BB237D" w:rsidRPr="00BB237D">
        <w:rPr>
          <w:lang w:val="fr-CA"/>
        </w:rPr>
        <w:t>s</w:t>
      </w:r>
      <w:r w:rsidRPr="00BB237D">
        <w:rPr>
          <w:lang w:val="fr-CA"/>
        </w:rPr>
        <w:t xml:space="preserve"> communautaire</w:t>
      </w:r>
      <w:r w:rsidR="00BB237D" w:rsidRPr="00BB237D">
        <w:rPr>
          <w:lang w:val="fr-CA"/>
        </w:rPr>
        <w:t>s</w:t>
      </w:r>
      <w:r w:rsidRPr="00BB237D">
        <w:rPr>
          <w:lang w:val="fr-CA"/>
        </w:rPr>
        <w:t xml:space="preserve"> </w:t>
      </w:r>
      <w:r w:rsidR="007C4A9D" w:rsidRPr="00BB237D">
        <w:rPr>
          <w:rFonts w:eastAsia="Times New Roman"/>
          <w:lang w:val="fr-CA"/>
        </w:rPr>
        <w:t xml:space="preserve">peuvent </w:t>
      </w:r>
      <w:r w:rsidR="001309D4" w:rsidRPr="00BB237D">
        <w:rPr>
          <w:rFonts w:eastAsia="Times New Roman"/>
          <w:lang w:val="fr-CA"/>
        </w:rPr>
        <w:t>faire</w:t>
      </w:r>
      <w:r w:rsidR="007C4A9D" w:rsidRPr="00BB237D">
        <w:rPr>
          <w:rFonts w:eastAsia="Times New Roman"/>
          <w:lang w:val="fr-CA"/>
        </w:rPr>
        <w:t xml:space="preserve"> </w:t>
      </w:r>
      <w:r w:rsidR="00BB237D" w:rsidRPr="00BB237D">
        <w:rPr>
          <w:rFonts w:eastAsia="Times New Roman"/>
          <w:lang w:val="fr-CA"/>
        </w:rPr>
        <w:t>la</w:t>
      </w:r>
      <w:r w:rsidRPr="00BB237D">
        <w:rPr>
          <w:rFonts w:eastAsia="Times New Roman"/>
          <w:lang w:val="fr-CA"/>
        </w:rPr>
        <w:t xml:space="preserve"> </w:t>
      </w:r>
      <w:hyperlink r:id="rId9" w:history="1">
        <w:r w:rsidR="001309D4" w:rsidRPr="00BB237D">
          <w:rPr>
            <w:rStyle w:val="Hyperlink"/>
            <w:lang w:val="fr-CA"/>
          </w:rPr>
          <w:t>demande d</w:t>
        </w:r>
        <w:r w:rsidR="000F5ECE">
          <w:rPr>
            <w:rStyle w:val="Hyperlink"/>
            <w:lang w:val="fr-CA"/>
          </w:rPr>
          <w:t>’un</w:t>
        </w:r>
        <w:r w:rsidR="001309D4" w:rsidRPr="00BB237D">
          <w:rPr>
            <w:rStyle w:val="Hyperlink"/>
            <w:lang w:val="fr-CA"/>
          </w:rPr>
          <w:t>e clinique temporaire de vaccination contre la COVID-19</w:t>
        </w:r>
      </w:hyperlink>
      <w:r w:rsidRPr="00BB237D">
        <w:rPr>
          <w:rFonts w:eastAsia="Times New Roman"/>
          <w:lang w:val="fr-CA"/>
        </w:rPr>
        <w:t xml:space="preserve"> </w:t>
      </w:r>
      <w:r w:rsidR="00BB237D" w:rsidRPr="00BB237D">
        <w:rPr>
          <w:rFonts w:eastAsia="Times New Roman"/>
          <w:lang w:val="fr-CA"/>
        </w:rPr>
        <w:t>organisée chez eux</w:t>
      </w:r>
      <w:r w:rsidRPr="00BB237D">
        <w:rPr>
          <w:rFonts w:eastAsia="Times New Roman"/>
          <w:lang w:val="fr-CA"/>
        </w:rPr>
        <w:t>.</w:t>
      </w:r>
    </w:p>
    <w:p w14:paraId="3245B5E8" w14:textId="0AC85829" w:rsidR="008E17A3" w:rsidRPr="00BB237D" w:rsidRDefault="001309D4" w:rsidP="008E17A3">
      <w:pPr>
        <w:spacing w:before="120" w:after="120"/>
        <w:rPr>
          <w:b/>
          <w:bCs/>
          <w:lang w:val="fr-CA"/>
        </w:rPr>
      </w:pPr>
      <w:r w:rsidRPr="00BB237D">
        <w:rPr>
          <w:b/>
          <w:bCs/>
          <w:lang w:val="fr-CA"/>
        </w:rPr>
        <w:t>Cliniques dans les écoles</w:t>
      </w:r>
    </w:p>
    <w:p w14:paraId="5EA35133" w14:textId="3511CC78" w:rsidR="00EC02E4" w:rsidRPr="00BB237D" w:rsidRDefault="001309D4" w:rsidP="00EC02E4">
      <w:pPr>
        <w:spacing w:before="120" w:after="120"/>
        <w:rPr>
          <w:lang w:val="fr-CA"/>
        </w:rPr>
      </w:pPr>
      <w:r w:rsidRPr="00BB237D">
        <w:rPr>
          <w:rFonts w:eastAsia="Times New Roman"/>
          <w:lang w:val="fr-CA"/>
        </w:rPr>
        <w:t xml:space="preserve">Le BSEO travaille en partenariat avec les conseils scolaires et les écoles </w:t>
      </w:r>
      <w:r w:rsidR="00BB237D" w:rsidRPr="00BB237D">
        <w:rPr>
          <w:rFonts w:eastAsia="Times New Roman"/>
          <w:lang w:val="fr-CA"/>
        </w:rPr>
        <w:t>afin d’organiser des cliniques de vaccination contre la</w:t>
      </w:r>
      <w:r w:rsidR="008E17A3" w:rsidRPr="00BB237D">
        <w:rPr>
          <w:rFonts w:eastAsia="Times New Roman"/>
          <w:lang w:val="fr-CA"/>
        </w:rPr>
        <w:t xml:space="preserve"> COVID-19 </w:t>
      </w:r>
      <w:r w:rsidR="00BB237D" w:rsidRPr="00BB237D">
        <w:rPr>
          <w:rFonts w:eastAsia="Times New Roman"/>
          <w:lang w:val="fr-CA"/>
        </w:rPr>
        <w:t xml:space="preserve">dans les écoles </w:t>
      </w:r>
      <w:r w:rsidR="009369F8">
        <w:rPr>
          <w:rFonts w:eastAsia="Times New Roman"/>
          <w:lang w:val="fr-CA"/>
        </w:rPr>
        <w:t>pour les</w:t>
      </w:r>
      <w:r w:rsidR="00BB237D" w:rsidRPr="00BB237D">
        <w:rPr>
          <w:rFonts w:eastAsia="Times New Roman"/>
          <w:lang w:val="fr-CA"/>
        </w:rPr>
        <w:t xml:space="preserve"> élèves, enseignants et personnel scolaire admissibles</w:t>
      </w:r>
      <w:r w:rsidR="008E17A3" w:rsidRPr="00BB237D">
        <w:rPr>
          <w:rFonts w:eastAsia="Times New Roman"/>
          <w:lang w:val="fr-CA"/>
        </w:rPr>
        <w:t xml:space="preserve">. </w:t>
      </w:r>
      <w:r w:rsidR="00BB237D" w:rsidRPr="00BB237D">
        <w:rPr>
          <w:rFonts w:eastAsia="Times New Roman"/>
          <w:lang w:val="fr-CA"/>
        </w:rPr>
        <w:t>Les renseignements à ce propos sont distribués aux parents et tuteurs</w:t>
      </w:r>
      <w:r w:rsidR="008E17A3" w:rsidRPr="00BB237D">
        <w:rPr>
          <w:rFonts w:eastAsia="Times New Roman"/>
          <w:lang w:val="fr-CA"/>
        </w:rPr>
        <w:t>.</w:t>
      </w:r>
    </w:p>
    <w:p w14:paraId="03934374" w14:textId="3465F579" w:rsidR="008E17A3" w:rsidRPr="00C82063" w:rsidRDefault="007C4A9D" w:rsidP="00EC02E4">
      <w:pPr>
        <w:spacing w:before="120" w:after="120"/>
        <w:rPr>
          <w:b/>
          <w:bCs/>
          <w:lang w:val="fr-CA"/>
        </w:rPr>
      </w:pPr>
      <w:r w:rsidRPr="00C82063">
        <w:rPr>
          <w:b/>
          <w:bCs/>
          <w:lang w:val="fr-CA"/>
        </w:rPr>
        <w:t>Admissibilité</w:t>
      </w:r>
    </w:p>
    <w:p w14:paraId="4D7EB8DA" w14:textId="602D82AA" w:rsidR="00EC02E4" w:rsidRPr="00BB237D" w:rsidRDefault="00EC02E4" w:rsidP="00EC02E4">
      <w:pPr>
        <w:spacing w:before="120" w:after="120"/>
        <w:rPr>
          <w:lang w:val="fr-CA"/>
        </w:rPr>
      </w:pPr>
      <w:r w:rsidRPr="00BB237D">
        <w:rPr>
          <w:lang w:val="fr-CA"/>
        </w:rPr>
        <w:t>Les personnes admissibles doivent avoir 12 ans ou plus en 2021 et peuvent recevoir la deuxième dose 21 jours après avoir reçu une première dose du vaccin de Pfizer ou 28 jours plus tard pour la première dose du vaccin de Moderna. Les candidats âgés de 17 ans ou moins ne recevront que le vaccin de Pfizer-BioNTech pour les deux doses.</w:t>
      </w:r>
    </w:p>
    <w:p w14:paraId="54C05521" w14:textId="31CFA9A7" w:rsidR="00EC02E4" w:rsidRPr="00EC02E4" w:rsidRDefault="00EC02E4" w:rsidP="00EC02E4">
      <w:pPr>
        <w:spacing w:before="120" w:after="120"/>
        <w:rPr>
          <w:lang w:val="fr-CA"/>
        </w:rPr>
      </w:pPr>
      <w:r w:rsidRPr="00BB237D">
        <w:rPr>
          <w:lang w:val="fr-CA"/>
        </w:rPr>
        <w:t xml:space="preserve">Pour le moment, les troisièmes doses de vaccin ne sont pas recommandées pour la population générale. En s’appuyant sur les recommandations du médecin hygiéniste en chef et des experts en santé, </w:t>
      </w:r>
      <w:hyperlink r:id="rId10" w:anchor="Quand%20est-il%20recommand%C3%A9%20d%E2%80%99administrer%20une%20troisi%C3%A8me%20dose?" w:history="1">
        <w:r w:rsidRPr="00BB237D">
          <w:rPr>
            <w:rStyle w:val="Hyperlink"/>
            <w:lang w:val="fr-CA"/>
          </w:rPr>
          <w:t xml:space="preserve">une troisième dose d’un vaccin contre la COVID-19 </w:t>
        </w:r>
        <w:r w:rsidR="00CA4465" w:rsidRPr="00BB237D">
          <w:rPr>
            <w:rStyle w:val="Hyperlink"/>
            <w:lang w:val="fr-CA"/>
          </w:rPr>
          <w:t xml:space="preserve">ne </w:t>
        </w:r>
        <w:r w:rsidRPr="00BB237D">
          <w:rPr>
            <w:rStyle w:val="Hyperlink"/>
            <w:lang w:val="fr-CA"/>
          </w:rPr>
          <w:t>sera offert</w:t>
        </w:r>
        <w:r w:rsidR="00CA4465" w:rsidRPr="00BB237D">
          <w:rPr>
            <w:rStyle w:val="Hyperlink"/>
            <w:lang w:val="fr-CA"/>
          </w:rPr>
          <w:t>e</w:t>
        </w:r>
        <w:r w:rsidRPr="00BB237D">
          <w:rPr>
            <w:rStyle w:val="Hyperlink"/>
            <w:lang w:val="fr-CA"/>
          </w:rPr>
          <w:t xml:space="preserve"> qu’à certaines populations vulnérables</w:t>
        </w:r>
      </w:hyperlink>
      <w:r w:rsidRPr="00BB237D">
        <w:rPr>
          <w:lang w:val="fr-CA"/>
        </w:rPr>
        <w:t>.</w:t>
      </w:r>
    </w:p>
    <w:bookmarkEnd w:id="0"/>
    <w:bookmarkEnd w:id="1"/>
    <w:p w14:paraId="727B1195" w14:textId="1715CD40" w:rsidR="00634891" w:rsidRDefault="00634891" w:rsidP="00634891">
      <w:pPr>
        <w:spacing w:before="120" w:after="120"/>
        <w:rPr>
          <w:lang w:val="fr-CA"/>
        </w:rPr>
      </w:pPr>
      <w:r w:rsidRPr="00634891">
        <w:rPr>
          <w:lang w:val="fr-CA"/>
        </w:rPr>
        <w:t xml:space="preserve">Pour les plus récents renseignements sur les vaccins contre la COVID-19, consultez le </w:t>
      </w:r>
      <w:hyperlink r:id="rId11" w:history="1">
        <w:r w:rsidR="002C74DE" w:rsidRPr="00A4051C">
          <w:rPr>
            <w:rStyle w:val="Hyperlink"/>
            <w:lang w:val="fr-CA"/>
          </w:rPr>
          <w:t>www.BSEO.ca/vaccins</w:t>
        </w:r>
      </w:hyperlink>
      <w:r w:rsidRPr="00634891">
        <w:rPr>
          <w:lang w:val="fr-CA"/>
        </w:rPr>
        <w:t>.</w:t>
      </w:r>
    </w:p>
    <w:p w14:paraId="42D32C13" w14:textId="25596B6E" w:rsidR="00992A0A" w:rsidRPr="00DB4A4B" w:rsidRDefault="00992A0A" w:rsidP="00634891">
      <w:pPr>
        <w:spacing w:before="240" w:after="240"/>
        <w:jc w:val="center"/>
        <w:rPr>
          <w:lang w:val="fr-CA"/>
        </w:rPr>
      </w:pPr>
      <w:r w:rsidRPr="00DB4A4B">
        <w:rPr>
          <w:lang w:val="fr-CA"/>
        </w:rPr>
        <w:t>-30-</w:t>
      </w:r>
    </w:p>
    <w:sectPr w:rsidR="00992A0A" w:rsidRPr="00DB4A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94760"/>
    <w:multiLevelType w:val="hybridMultilevel"/>
    <w:tmpl w:val="A27610D2"/>
    <w:lvl w:ilvl="0" w:tplc="8B5CC6E0">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66"/>
    <w:rsid w:val="000F2862"/>
    <w:rsid w:val="000F5ECE"/>
    <w:rsid w:val="00120C68"/>
    <w:rsid w:val="001309D4"/>
    <w:rsid w:val="00153E1E"/>
    <w:rsid w:val="001568F1"/>
    <w:rsid w:val="001C0C66"/>
    <w:rsid w:val="002C74DE"/>
    <w:rsid w:val="00460887"/>
    <w:rsid w:val="004C3E28"/>
    <w:rsid w:val="00502152"/>
    <w:rsid w:val="00507261"/>
    <w:rsid w:val="005C6D1D"/>
    <w:rsid w:val="005E5ABE"/>
    <w:rsid w:val="00634891"/>
    <w:rsid w:val="006C1DB0"/>
    <w:rsid w:val="006F3828"/>
    <w:rsid w:val="00724CE5"/>
    <w:rsid w:val="0072549A"/>
    <w:rsid w:val="007C4A9D"/>
    <w:rsid w:val="008262F1"/>
    <w:rsid w:val="00891C7D"/>
    <w:rsid w:val="008E17A3"/>
    <w:rsid w:val="009369F8"/>
    <w:rsid w:val="00985D3C"/>
    <w:rsid w:val="00992A0A"/>
    <w:rsid w:val="009E1726"/>
    <w:rsid w:val="00B936BE"/>
    <w:rsid w:val="00BB237D"/>
    <w:rsid w:val="00C82063"/>
    <w:rsid w:val="00CA4465"/>
    <w:rsid w:val="00CA71E3"/>
    <w:rsid w:val="00D514BC"/>
    <w:rsid w:val="00DB4A4B"/>
    <w:rsid w:val="00E36CEA"/>
    <w:rsid w:val="00EC02E4"/>
    <w:rsid w:val="00F85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FEBA"/>
  <w15:chartTrackingRefBased/>
  <w15:docId w15:val="{E84B5568-C5E2-43A9-B044-5F8EB4D3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66"/>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C66"/>
    <w:rPr>
      <w:color w:val="0563C1" w:themeColor="hyperlink"/>
      <w:u w:val="single"/>
    </w:rPr>
  </w:style>
  <w:style w:type="paragraph" w:styleId="NormalWeb">
    <w:name w:val="Normal (Web)"/>
    <w:basedOn w:val="Normal"/>
    <w:uiPriority w:val="99"/>
    <w:semiHidden/>
    <w:unhideWhenUsed/>
    <w:rsid w:val="001C0C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1C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C0C66"/>
    <w:rPr>
      <w:rFonts w:ascii="Courier New" w:eastAsia="Times New Roman" w:hAnsi="Courier New" w:cs="Courier New"/>
      <w:sz w:val="20"/>
      <w:szCs w:val="20"/>
      <w:lang w:eastAsia="en-CA"/>
    </w:rPr>
  </w:style>
  <w:style w:type="character" w:customStyle="1" w:styleId="y2iqfc">
    <w:name w:val="y2iqfc"/>
    <w:basedOn w:val="DefaultParagraphFont"/>
    <w:rsid w:val="001C0C66"/>
  </w:style>
  <w:style w:type="character" w:styleId="UnresolvedMention">
    <w:name w:val="Unresolved Mention"/>
    <w:basedOn w:val="DefaultParagraphFont"/>
    <w:uiPriority w:val="99"/>
    <w:semiHidden/>
    <w:unhideWhenUsed/>
    <w:rsid w:val="00891C7D"/>
    <w:rPr>
      <w:color w:val="605E5C"/>
      <w:shd w:val="clear" w:color="auto" w:fill="E1DFDD"/>
    </w:rPr>
  </w:style>
  <w:style w:type="paragraph" w:customStyle="1" w:styleId="EOHUParagraph">
    <w:name w:val="EOHU Paragraph"/>
    <w:basedOn w:val="Normal"/>
    <w:qFormat/>
    <w:rsid w:val="00DB4A4B"/>
    <w:pPr>
      <w:spacing w:after="120" w:line="259" w:lineRule="auto"/>
    </w:pPr>
    <w:rPr>
      <w:sz w:val="20"/>
      <w:szCs w:val="20"/>
    </w:rPr>
  </w:style>
  <w:style w:type="paragraph" w:styleId="ListParagraph">
    <w:name w:val="List Paragraph"/>
    <w:basedOn w:val="Normal"/>
    <w:uiPriority w:val="34"/>
    <w:qFormat/>
    <w:rsid w:val="00DB4A4B"/>
    <w:pPr>
      <w:spacing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F3828"/>
    <w:rPr>
      <w:sz w:val="16"/>
      <w:szCs w:val="16"/>
    </w:rPr>
  </w:style>
  <w:style w:type="paragraph" w:styleId="CommentText">
    <w:name w:val="annotation text"/>
    <w:basedOn w:val="Normal"/>
    <w:link w:val="CommentTextChar"/>
    <w:uiPriority w:val="99"/>
    <w:semiHidden/>
    <w:unhideWhenUsed/>
    <w:rsid w:val="006F3828"/>
    <w:pPr>
      <w:spacing w:line="240" w:lineRule="auto"/>
    </w:pPr>
    <w:rPr>
      <w:sz w:val="20"/>
      <w:szCs w:val="20"/>
    </w:rPr>
  </w:style>
  <w:style w:type="character" w:customStyle="1" w:styleId="CommentTextChar">
    <w:name w:val="Comment Text Char"/>
    <w:basedOn w:val="DefaultParagraphFont"/>
    <w:link w:val="CommentText"/>
    <w:uiPriority w:val="99"/>
    <w:semiHidden/>
    <w:rsid w:val="006F382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68F1"/>
    <w:rPr>
      <w:b/>
      <w:bCs/>
    </w:rPr>
  </w:style>
  <w:style w:type="character" w:customStyle="1" w:styleId="CommentSubjectChar">
    <w:name w:val="Comment Subject Char"/>
    <w:basedOn w:val="CommentTextChar"/>
    <w:link w:val="CommentSubject"/>
    <w:uiPriority w:val="99"/>
    <w:semiHidden/>
    <w:rsid w:val="001568F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2861">
      <w:bodyDiv w:val="1"/>
      <w:marLeft w:val="0"/>
      <w:marRight w:val="0"/>
      <w:marTop w:val="0"/>
      <w:marBottom w:val="0"/>
      <w:divBdr>
        <w:top w:val="none" w:sz="0" w:space="0" w:color="auto"/>
        <w:left w:val="none" w:sz="0" w:space="0" w:color="auto"/>
        <w:bottom w:val="none" w:sz="0" w:space="0" w:color="auto"/>
        <w:right w:val="none" w:sz="0" w:space="0" w:color="auto"/>
      </w:divBdr>
    </w:div>
    <w:div w:id="10729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O.ca/vacc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hu.ca/fr/covid/list-of-upcoming-covid-19-vaccination-clin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O.ca/vaccins" TargetMode="External"/><Relationship Id="rId11" Type="http://schemas.openxmlformats.org/officeDocument/2006/relationships/hyperlink" Target="http://www.BSEO.ca/vaccins" TargetMode="External"/><Relationship Id="rId5" Type="http://schemas.openxmlformats.org/officeDocument/2006/relationships/hyperlink" Target="mailto:info@eohu.ca" TargetMode="External"/><Relationship Id="rId10" Type="http://schemas.openxmlformats.org/officeDocument/2006/relationships/hyperlink" Target="https://eohu.ca/fr/covid/foire-aux-questions-concernant-le-vaccin-contre-la-covid-19" TargetMode="External"/><Relationship Id="rId4" Type="http://schemas.openxmlformats.org/officeDocument/2006/relationships/webSettings" Target="webSettings.xml"/><Relationship Id="rId9" Type="http://schemas.openxmlformats.org/officeDocument/2006/relationships/hyperlink" Target="https://eohu.ca/fr/covid/pop-up-covid-19-vaccination-clinic-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Carriere</dc:creator>
  <cp:keywords/>
  <dc:description/>
  <cp:lastModifiedBy>Jenna Chisholm</cp:lastModifiedBy>
  <cp:revision>4</cp:revision>
  <dcterms:created xsi:type="dcterms:W3CDTF">2021-08-26T15:15:00Z</dcterms:created>
  <dcterms:modified xsi:type="dcterms:W3CDTF">2021-08-26T16:17:00Z</dcterms:modified>
</cp:coreProperties>
</file>